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10" w:rsidRPr="00612210" w:rsidRDefault="00D74E95" w:rsidP="00D74E95">
      <w:pPr>
        <w:pStyle w:val="Sinespaciado"/>
        <w:jc w:val="right"/>
        <w:rPr>
          <w:rFonts w:ascii="Brush Script MT" w:hAnsi="Brush Script MT"/>
          <w:b/>
        </w:rPr>
      </w:pPr>
      <w:r w:rsidRPr="00612210">
        <w:rPr>
          <w:rFonts w:ascii="Brush Script MT" w:hAnsi="Brush Script MT"/>
          <w:b/>
        </w:rPr>
        <w:t xml:space="preserve">Gustavo </w:t>
      </w:r>
      <w:r w:rsidR="00612210" w:rsidRPr="00612210">
        <w:rPr>
          <w:rFonts w:ascii="Brush Script MT" w:hAnsi="Brush Script MT"/>
          <w:b/>
        </w:rPr>
        <w:t>Jasso Hernández</w:t>
      </w:r>
      <w:r w:rsidRPr="00612210">
        <w:rPr>
          <w:rFonts w:ascii="Brush Script MT" w:hAnsi="Brush Script MT"/>
          <w:b/>
        </w:rPr>
        <w:t xml:space="preserve"> </w:t>
      </w:r>
    </w:p>
    <w:p w:rsidR="00D74E95" w:rsidRPr="00612210" w:rsidRDefault="00D74E95" w:rsidP="00612210">
      <w:pPr>
        <w:pStyle w:val="Sinespaciado"/>
        <w:jc w:val="right"/>
        <w:rPr>
          <w:rFonts w:ascii="Brush Script MT" w:hAnsi="Brush Script MT"/>
        </w:rPr>
      </w:pPr>
      <w:r w:rsidRPr="00612210">
        <w:rPr>
          <w:rFonts w:ascii="Brush Script MT" w:hAnsi="Brush Script MT"/>
        </w:rPr>
        <w:t>Investigador del Instituto de Investigaciones del Congreso del estado de Zacatecas</w:t>
      </w:r>
    </w:p>
    <w:p w:rsidR="00D74E95" w:rsidRPr="00612210" w:rsidRDefault="00612210" w:rsidP="00612210">
      <w:pPr>
        <w:jc w:val="right"/>
        <w:rPr>
          <w:rFonts w:ascii="Vivaldi" w:hAnsi="Vivaldi"/>
        </w:rPr>
      </w:pPr>
      <w:r w:rsidRPr="00612210">
        <w:rPr>
          <w:rFonts w:ascii="Vivaldi" w:hAnsi="Vivaldi"/>
        </w:rPr>
        <w:t>14 de diciembre de 2010</w:t>
      </w:r>
    </w:p>
    <w:p w:rsidR="00612210" w:rsidRDefault="00612210" w:rsidP="00D74E95">
      <w:pPr>
        <w:jc w:val="center"/>
        <w:rPr>
          <w:rFonts w:asciiTheme="majorHAnsi" w:hAnsiTheme="majorHAnsi"/>
          <w:b/>
          <w:sz w:val="28"/>
        </w:rPr>
      </w:pPr>
    </w:p>
    <w:p w:rsidR="00D74E95" w:rsidRPr="00D74E95" w:rsidRDefault="00612210" w:rsidP="00D74E95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FICHA INFORMATIVA CONCERNIENTE</w:t>
      </w:r>
      <w:r w:rsidR="001F45D1" w:rsidRPr="00D74E95">
        <w:rPr>
          <w:rFonts w:asciiTheme="majorHAnsi" w:hAnsiTheme="majorHAnsi"/>
          <w:b/>
          <w:sz w:val="28"/>
        </w:rPr>
        <w:t xml:space="preserve"> </w:t>
      </w:r>
      <w:r>
        <w:rPr>
          <w:rFonts w:asciiTheme="majorHAnsi" w:hAnsiTheme="majorHAnsi"/>
          <w:b/>
          <w:sz w:val="28"/>
        </w:rPr>
        <w:t xml:space="preserve">A </w:t>
      </w:r>
      <w:r w:rsidR="001F45D1" w:rsidRPr="00D74E95">
        <w:rPr>
          <w:rFonts w:asciiTheme="majorHAnsi" w:hAnsiTheme="majorHAnsi"/>
          <w:b/>
          <w:sz w:val="28"/>
        </w:rPr>
        <w:t>LOS ARTÍCULOS 139 Y 141 DEL CÓDIGO FAMILIAR DEL ESTADO DE ZACATECAS</w:t>
      </w:r>
    </w:p>
    <w:p w:rsidR="00D74E95" w:rsidRDefault="00D74E95" w:rsidP="001F45D1">
      <w:pPr>
        <w:jc w:val="both"/>
        <w:rPr>
          <w:rFonts w:ascii="Monotype Corsiva" w:hAnsi="Monotype Corsiva"/>
          <w:b/>
          <w:sz w:val="24"/>
        </w:rPr>
      </w:pPr>
    </w:p>
    <w:p w:rsidR="001F45D1" w:rsidRPr="00612210" w:rsidRDefault="001F45D1" w:rsidP="001F45D1">
      <w:pPr>
        <w:jc w:val="both"/>
        <w:rPr>
          <w:rFonts w:cstheme="minorHAnsi"/>
          <w:sz w:val="24"/>
        </w:rPr>
      </w:pPr>
      <w:r w:rsidRPr="00612210">
        <w:rPr>
          <w:rFonts w:cstheme="minorHAnsi"/>
          <w:sz w:val="24"/>
        </w:rPr>
        <w:t>El Código Familiar del Estado de Zacatecas, fue publicado en el Suplemento del Periódico Oficial del Estado de Zacatecas, el sábado 10 de mayo de 1986.</w:t>
      </w:r>
    </w:p>
    <w:p w:rsidR="00D74E95" w:rsidRPr="00612210" w:rsidRDefault="001F45D1" w:rsidP="001F45D1">
      <w:pPr>
        <w:jc w:val="both"/>
        <w:rPr>
          <w:rFonts w:cstheme="minorHAnsi"/>
          <w:sz w:val="24"/>
        </w:rPr>
      </w:pPr>
      <w:r w:rsidRPr="00612210">
        <w:rPr>
          <w:rFonts w:cstheme="minorHAnsi"/>
          <w:sz w:val="24"/>
        </w:rPr>
        <w:t>De esa fecha al día de hoy, el citado código ha sido reformado en 12 ocasione</w:t>
      </w:r>
      <w:r w:rsidR="00D74E95" w:rsidRPr="00612210">
        <w:rPr>
          <w:rFonts w:cstheme="minorHAnsi"/>
          <w:sz w:val="24"/>
        </w:rPr>
        <w:t>s.</w:t>
      </w:r>
    </w:p>
    <w:p w:rsidR="00D74E95" w:rsidRPr="00612210" w:rsidRDefault="00D74E95" w:rsidP="001F45D1">
      <w:pPr>
        <w:jc w:val="both"/>
        <w:rPr>
          <w:rFonts w:cstheme="minorHAnsi"/>
          <w:sz w:val="24"/>
        </w:rPr>
      </w:pPr>
      <w:r w:rsidRPr="00612210">
        <w:rPr>
          <w:rFonts w:cstheme="minorHAnsi"/>
          <w:sz w:val="24"/>
        </w:rPr>
        <w:t>En</w:t>
      </w:r>
      <w:r w:rsidR="00F06D35" w:rsidRPr="00612210">
        <w:rPr>
          <w:rFonts w:cstheme="minorHAnsi"/>
          <w:sz w:val="24"/>
        </w:rPr>
        <w:t xml:space="preserve"> </w:t>
      </w:r>
      <w:r w:rsidRPr="00612210">
        <w:rPr>
          <w:rFonts w:cstheme="minorHAnsi"/>
          <w:sz w:val="24"/>
        </w:rPr>
        <w:t xml:space="preserve">cuanto </w:t>
      </w:r>
      <w:r w:rsidR="00F06D35" w:rsidRPr="00612210">
        <w:rPr>
          <w:rFonts w:cstheme="minorHAnsi"/>
          <w:sz w:val="24"/>
        </w:rPr>
        <w:t xml:space="preserve">a los artículos objeto de esta ficha informativa, conviene decir, que </w:t>
      </w:r>
      <w:r w:rsidRPr="00612210">
        <w:rPr>
          <w:rFonts w:cstheme="minorHAnsi"/>
          <w:sz w:val="24"/>
        </w:rPr>
        <w:t>ambos</w:t>
      </w:r>
      <w:r w:rsidR="002348F0">
        <w:rPr>
          <w:rFonts w:cstheme="minorHAnsi"/>
          <w:sz w:val="24"/>
        </w:rPr>
        <w:t xml:space="preserve"> han sido</w:t>
      </w:r>
      <w:r w:rsidRPr="00612210">
        <w:rPr>
          <w:rFonts w:cstheme="minorHAnsi"/>
          <w:sz w:val="24"/>
        </w:rPr>
        <w:t xml:space="preserve"> reformados </w:t>
      </w:r>
      <w:r w:rsidR="002348F0">
        <w:rPr>
          <w:rFonts w:cstheme="minorHAnsi"/>
          <w:sz w:val="24"/>
        </w:rPr>
        <w:t xml:space="preserve">sólo </w:t>
      </w:r>
      <w:r w:rsidRPr="00612210">
        <w:rPr>
          <w:rFonts w:cstheme="minorHAnsi"/>
          <w:sz w:val="24"/>
        </w:rPr>
        <w:t xml:space="preserve">una vez. </w:t>
      </w:r>
    </w:p>
    <w:p w:rsidR="00F06D35" w:rsidRPr="00612210" w:rsidRDefault="00D74E95" w:rsidP="001F45D1">
      <w:pPr>
        <w:jc w:val="both"/>
        <w:rPr>
          <w:rFonts w:cstheme="minorHAnsi"/>
          <w:sz w:val="24"/>
        </w:rPr>
      </w:pPr>
      <w:r w:rsidRPr="00612210">
        <w:rPr>
          <w:rFonts w:cstheme="minorHAnsi"/>
          <w:sz w:val="24"/>
        </w:rPr>
        <w:t xml:space="preserve">La afirmación anterior está </w:t>
      </w:r>
      <w:r w:rsidR="002348F0" w:rsidRPr="00612210">
        <w:rPr>
          <w:rFonts w:cstheme="minorHAnsi"/>
          <w:sz w:val="24"/>
        </w:rPr>
        <w:t>enteramente</w:t>
      </w:r>
      <w:r w:rsidRPr="00612210">
        <w:rPr>
          <w:rFonts w:cstheme="minorHAnsi"/>
          <w:sz w:val="24"/>
        </w:rPr>
        <w:t xml:space="preserve"> sustentada en el Periódico Oficial del Gobierno del Estado, de fecha 3 de octubre de 2010.</w:t>
      </w:r>
    </w:p>
    <w:p w:rsidR="0092058D" w:rsidRDefault="0092058D" w:rsidP="001F45D1">
      <w:pPr>
        <w:jc w:val="both"/>
        <w:rPr>
          <w:rFonts w:ascii="Arial" w:hAnsi="Arial" w:cs="Arial"/>
          <w:sz w:val="24"/>
        </w:rPr>
      </w:pPr>
    </w:p>
    <w:p w:rsidR="00B3431C" w:rsidRPr="00B3431C" w:rsidRDefault="00B3431C" w:rsidP="00B3431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Texto original </w:t>
      </w:r>
      <w:r w:rsidR="00432E50">
        <w:rPr>
          <w:rFonts w:asciiTheme="majorHAnsi" w:hAnsiTheme="majorHAnsi"/>
          <w:b/>
        </w:rPr>
        <w:t>y reforma</w:t>
      </w:r>
      <w:r w:rsidR="00F06D35">
        <w:rPr>
          <w:rFonts w:asciiTheme="majorHAnsi" w:hAnsiTheme="majorHAnsi"/>
          <w:b/>
        </w:rPr>
        <w:t xml:space="preserve"> de</w:t>
      </w:r>
      <w:r w:rsidR="00432E50">
        <w:rPr>
          <w:rFonts w:asciiTheme="majorHAnsi" w:hAnsiTheme="majorHAnsi"/>
          <w:b/>
        </w:rPr>
        <w:t>l</w:t>
      </w:r>
      <w:r>
        <w:rPr>
          <w:rFonts w:asciiTheme="majorHAnsi" w:hAnsiTheme="majorHAnsi"/>
          <w:b/>
        </w:rPr>
        <w:t xml:space="preserve"> artículo</w:t>
      </w:r>
      <w:r w:rsidRPr="00B3431C">
        <w:rPr>
          <w:rFonts w:asciiTheme="majorHAnsi" w:hAnsiTheme="majorHAnsi"/>
          <w:b/>
        </w:rPr>
        <w:t xml:space="preserve"> 139 del Código Familiar del estado de Zacatecas</w:t>
      </w:r>
    </w:p>
    <w:tbl>
      <w:tblPr>
        <w:tblStyle w:val="Tablaconcuadrcula"/>
        <w:tblW w:w="0" w:type="auto"/>
        <w:tblLook w:val="04A0"/>
      </w:tblPr>
      <w:tblGrid>
        <w:gridCol w:w="1809"/>
        <w:gridCol w:w="7230"/>
      </w:tblGrid>
      <w:tr w:rsidR="00B3431C" w:rsidTr="0092058D">
        <w:tc>
          <w:tcPr>
            <w:tcW w:w="1809" w:type="dxa"/>
            <w:shd w:val="clear" w:color="auto" w:fill="D9D9D9" w:themeFill="background1" w:themeFillShade="D9"/>
          </w:tcPr>
          <w:p w:rsidR="00B3431C" w:rsidRPr="00B3431C" w:rsidRDefault="00B3431C" w:rsidP="00B3431C">
            <w:pPr>
              <w:rPr>
                <w:rFonts w:asciiTheme="majorHAnsi" w:hAnsiTheme="majorHAnsi"/>
                <w:b/>
              </w:rPr>
            </w:pPr>
            <w:r w:rsidRPr="00B3431C">
              <w:rPr>
                <w:rFonts w:asciiTheme="majorHAnsi" w:hAnsiTheme="majorHAnsi"/>
                <w:b/>
              </w:rPr>
              <w:t>Fecha</w:t>
            </w:r>
          </w:p>
        </w:tc>
        <w:tc>
          <w:tcPr>
            <w:tcW w:w="7230" w:type="dxa"/>
            <w:shd w:val="clear" w:color="auto" w:fill="D9D9D9" w:themeFill="background1" w:themeFillShade="D9"/>
          </w:tcPr>
          <w:p w:rsidR="00B3431C" w:rsidRPr="00B3431C" w:rsidRDefault="00B3431C" w:rsidP="00B3431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Artículo 139</w:t>
            </w:r>
          </w:p>
        </w:tc>
      </w:tr>
      <w:tr w:rsidR="00B3431C" w:rsidTr="0092058D">
        <w:tc>
          <w:tcPr>
            <w:tcW w:w="1809" w:type="dxa"/>
          </w:tcPr>
          <w:p w:rsidR="00B3431C" w:rsidRPr="00B3431C" w:rsidRDefault="00432E50" w:rsidP="00B3431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10-mayo-</w:t>
            </w:r>
            <w:r w:rsidR="00B3431C" w:rsidRPr="00B3431C">
              <w:rPr>
                <w:rFonts w:cstheme="minorHAnsi"/>
                <w:sz w:val="24"/>
              </w:rPr>
              <w:t>1986</w:t>
            </w:r>
          </w:p>
        </w:tc>
        <w:tc>
          <w:tcPr>
            <w:tcW w:w="7230" w:type="dxa"/>
          </w:tcPr>
          <w:p w:rsidR="00B3431C" w:rsidRDefault="00B3431C" w:rsidP="00B3431C">
            <w:pPr>
              <w:jc w:val="both"/>
              <w:rPr>
                <w:rFonts w:cstheme="minorHAnsi"/>
              </w:rPr>
            </w:pPr>
            <w:r w:rsidRPr="00B3431C">
              <w:rPr>
                <w:rFonts w:cstheme="minorHAnsi"/>
              </w:rPr>
              <w:t>Se llaman gananciales matrimoniales o concubinarios, a los frutos y provechos que se obtienen con el esfuerzo común de los esposos, en la administración de los bienes comunes o personales, que sirven para el sostenimiento del hogar, y cuidado y educación de los hijos, sin perjuicio de que la propiedad y posesión de tales bienes la conserve quien tiene derecho a ello.</w:t>
            </w:r>
          </w:p>
          <w:p w:rsidR="0092058D" w:rsidRPr="00B3431C" w:rsidRDefault="0092058D" w:rsidP="00B3431C">
            <w:pPr>
              <w:jc w:val="both"/>
              <w:rPr>
                <w:rFonts w:cstheme="minorHAnsi"/>
              </w:rPr>
            </w:pPr>
          </w:p>
        </w:tc>
      </w:tr>
      <w:tr w:rsidR="00B3431C" w:rsidTr="0092058D">
        <w:tc>
          <w:tcPr>
            <w:tcW w:w="1809" w:type="dxa"/>
          </w:tcPr>
          <w:p w:rsidR="00B3431C" w:rsidRDefault="0092058D" w:rsidP="00B3431C">
            <w:pPr>
              <w:rPr>
                <w:rFonts w:asciiTheme="majorHAnsi" w:hAnsiTheme="majorHAnsi"/>
                <w:b/>
                <w:sz w:val="24"/>
              </w:rPr>
            </w:pPr>
            <w:r w:rsidRPr="0092058D">
              <w:rPr>
                <w:rFonts w:cstheme="minorHAnsi"/>
                <w:sz w:val="24"/>
              </w:rPr>
              <w:t>3-octubre-2007</w:t>
            </w:r>
          </w:p>
        </w:tc>
        <w:tc>
          <w:tcPr>
            <w:tcW w:w="7230" w:type="dxa"/>
          </w:tcPr>
          <w:p w:rsidR="0092058D" w:rsidRPr="0092058D" w:rsidRDefault="0092058D" w:rsidP="0092058D">
            <w:pPr>
              <w:jc w:val="both"/>
              <w:rPr>
                <w:rFonts w:cstheme="minorHAnsi"/>
              </w:rPr>
            </w:pPr>
            <w:r w:rsidRPr="0092058D">
              <w:rPr>
                <w:rFonts w:cstheme="minorHAnsi"/>
              </w:rPr>
              <w:t xml:space="preserve">Se llaman gananciales matrimoniales o concubinarios, a los frutos y provechos que se obtienen con el esfuerzo común de los </w:t>
            </w:r>
            <w:r w:rsidRPr="0092058D">
              <w:rPr>
                <w:rFonts w:cstheme="minorHAnsi"/>
                <w:highlight w:val="yellow"/>
              </w:rPr>
              <w:t>cónyuges o concubinos</w:t>
            </w:r>
            <w:r w:rsidRPr="0092058D">
              <w:rPr>
                <w:rFonts w:cstheme="minorHAnsi"/>
              </w:rPr>
              <w:t>, en la administración de los bienes comunes o personales, que sirven para el sostenimiento del hogar, y cuidado y educación de los hijos, sin perjuicio de que la propiedad y posesión de tales bienes la conserve quien tiene derecho a ello.</w:t>
            </w:r>
          </w:p>
          <w:p w:rsidR="00B3431C" w:rsidRDefault="00B3431C" w:rsidP="00B3431C">
            <w:pPr>
              <w:rPr>
                <w:rFonts w:asciiTheme="majorHAnsi" w:hAnsiTheme="majorHAnsi"/>
                <w:b/>
                <w:sz w:val="24"/>
              </w:rPr>
            </w:pPr>
          </w:p>
        </w:tc>
      </w:tr>
    </w:tbl>
    <w:p w:rsidR="00B3431C" w:rsidRDefault="00B3431C" w:rsidP="00B3431C">
      <w:pPr>
        <w:rPr>
          <w:rFonts w:asciiTheme="majorHAnsi" w:hAnsiTheme="majorHAnsi"/>
          <w:b/>
          <w:sz w:val="24"/>
        </w:rPr>
      </w:pPr>
    </w:p>
    <w:p w:rsidR="0092058D" w:rsidRDefault="0092058D" w:rsidP="00B3431C">
      <w:pPr>
        <w:rPr>
          <w:rFonts w:asciiTheme="majorHAnsi" w:hAnsiTheme="majorHAnsi"/>
          <w:b/>
          <w:sz w:val="24"/>
        </w:rPr>
      </w:pPr>
    </w:p>
    <w:p w:rsidR="0092058D" w:rsidRDefault="0092058D" w:rsidP="00B3431C">
      <w:pPr>
        <w:rPr>
          <w:rFonts w:asciiTheme="majorHAnsi" w:hAnsiTheme="majorHAnsi"/>
          <w:b/>
          <w:sz w:val="24"/>
        </w:rPr>
      </w:pPr>
    </w:p>
    <w:p w:rsidR="0092058D" w:rsidRDefault="0092058D" w:rsidP="00B3431C">
      <w:pPr>
        <w:rPr>
          <w:rFonts w:asciiTheme="majorHAnsi" w:hAnsiTheme="majorHAnsi"/>
          <w:b/>
          <w:sz w:val="24"/>
        </w:rPr>
      </w:pPr>
    </w:p>
    <w:p w:rsidR="0092058D" w:rsidRDefault="0092058D" w:rsidP="00B3431C">
      <w:pPr>
        <w:rPr>
          <w:rFonts w:asciiTheme="majorHAnsi" w:hAnsiTheme="majorHAnsi"/>
          <w:b/>
          <w:sz w:val="24"/>
        </w:rPr>
      </w:pPr>
    </w:p>
    <w:p w:rsidR="0092058D" w:rsidRDefault="0092058D" w:rsidP="00B3431C">
      <w:pPr>
        <w:rPr>
          <w:rFonts w:asciiTheme="majorHAnsi" w:hAnsiTheme="majorHAnsi"/>
          <w:b/>
          <w:sz w:val="24"/>
        </w:rPr>
      </w:pPr>
    </w:p>
    <w:p w:rsidR="0092058D" w:rsidRDefault="0092058D" w:rsidP="00B3431C">
      <w:pPr>
        <w:rPr>
          <w:rFonts w:asciiTheme="majorHAnsi" w:hAnsiTheme="majorHAnsi"/>
          <w:b/>
          <w:sz w:val="24"/>
        </w:rPr>
      </w:pPr>
    </w:p>
    <w:p w:rsidR="00432E50" w:rsidRPr="00432E50" w:rsidRDefault="00432E50" w:rsidP="00B3431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Texto</w:t>
      </w:r>
      <w:r w:rsidR="00F06D35">
        <w:rPr>
          <w:rFonts w:asciiTheme="majorHAnsi" w:hAnsiTheme="majorHAnsi"/>
          <w:b/>
        </w:rPr>
        <w:t xml:space="preserve"> original y reforma de</w:t>
      </w:r>
      <w:r>
        <w:rPr>
          <w:rFonts w:asciiTheme="majorHAnsi" w:hAnsiTheme="majorHAnsi"/>
          <w:b/>
        </w:rPr>
        <w:t>l artículo 141</w:t>
      </w:r>
      <w:r w:rsidRPr="00B3431C">
        <w:rPr>
          <w:rFonts w:asciiTheme="majorHAnsi" w:hAnsiTheme="majorHAnsi"/>
          <w:b/>
        </w:rPr>
        <w:t xml:space="preserve"> del Código Familiar del estado de Zacatecas</w:t>
      </w:r>
    </w:p>
    <w:tbl>
      <w:tblPr>
        <w:tblStyle w:val="Tablaconcuadrcula"/>
        <w:tblW w:w="0" w:type="auto"/>
        <w:tblLook w:val="04A0"/>
      </w:tblPr>
      <w:tblGrid>
        <w:gridCol w:w="1809"/>
        <w:gridCol w:w="7169"/>
      </w:tblGrid>
      <w:tr w:rsidR="00432E50" w:rsidTr="0092058D">
        <w:tc>
          <w:tcPr>
            <w:tcW w:w="1809" w:type="dxa"/>
            <w:shd w:val="clear" w:color="auto" w:fill="D9D9D9" w:themeFill="background1" w:themeFillShade="D9"/>
          </w:tcPr>
          <w:p w:rsidR="00432E50" w:rsidRPr="00B3431C" w:rsidRDefault="00432E50" w:rsidP="00802ACD">
            <w:pPr>
              <w:rPr>
                <w:rFonts w:asciiTheme="majorHAnsi" w:hAnsiTheme="majorHAnsi"/>
                <w:b/>
              </w:rPr>
            </w:pPr>
            <w:r w:rsidRPr="00B3431C">
              <w:rPr>
                <w:rFonts w:asciiTheme="majorHAnsi" w:hAnsiTheme="majorHAnsi"/>
                <w:b/>
              </w:rPr>
              <w:t>Fecha</w:t>
            </w:r>
          </w:p>
        </w:tc>
        <w:tc>
          <w:tcPr>
            <w:tcW w:w="7169" w:type="dxa"/>
            <w:shd w:val="clear" w:color="auto" w:fill="D9D9D9" w:themeFill="background1" w:themeFillShade="D9"/>
          </w:tcPr>
          <w:p w:rsidR="00432E50" w:rsidRPr="00B3431C" w:rsidRDefault="00432E50" w:rsidP="00802AC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Artículo 141</w:t>
            </w:r>
          </w:p>
        </w:tc>
      </w:tr>
      <w:tr w:rsidR="00432E50" w:rsidTr="0092058D">
        <w:tc>
          <w:tcPr>
            <w:tcW w:w="1809" w:type="dxa"/>
          </w:tcPr>
          <w:p w:rsidR="00432E50" w:rsidRDefault="00432E50" w:rsidP="00432E50">
            <w:pPr>
              <w:rPr>
                <w:rFonts w:ascii="Arial" w:hAnsi="Arial" w:cs="Arial"/>
                <w:sz w:val="24"/>
              </w:rPr>
            </w:pPr>
            <w:r>
              <w:rPr>
                <w:rFonts w:cstheme="minorHAnsi"/>
                <w:sz w:val="24"/>
              </w:rPr>
              <w:t>10-mayo-</w:t>
            </w:r>
            <w:r w:rsidRPr="00B3431C">
              <w:rPr>
                <w:rFonts w:cstheme="minorHAnsi"/>
                <w:sz w:val="24"/>
              </w:rPr>
              <w:t>1986</w:t>
            </w:r>
          </w:p>
        </w:tc>
        <w:tc>
          <w:tcPr>
            <w:tcW w:w="7169" w:type="dxa"/>
          </w:tcPr>
          <w:p w:rsidR="00432E50" w:rsidRPr="00432E50" w:rsidRDefault="00432E50" w:rsidP="00432E50">
            <w:pPr>
              <w:jc w:val="both"/>
              <w:rPr>
                <w:rFonts w:cstheme="minorHAnsi"/>
              </w:rPr>
            </w:pPr>
            <w:r w:rsidRPr="00432E50">
              <w:rPr>
                <w:rFonts w:cstheme="minorHAnsi"/>
              </w:rPr>
              <w:t>Se presume que forman parte de la comunidad legal de gananciales:</w:t>
            </w:r>
          </w:p>
          <w:p w:rsidR="00432E50" w:rsidRPr="00432E50" w:rsidRDefault="00432E50" w:rsidP="00432E50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432E50">
              <w:rPr>
                <w:rFonts w:cstheme="minorHAnsi"/>
              </w:rPr>
              <w:t>Los frutos de cualquier especie de los bienes comunes, o de los bienes personales, en los que haya habido administración y trabajo comunes;</w:t>
            </w:r>
          </w:p>
          <w:p w:rsidR="00432E50" w:rsidRPr="00432E50" w:rsidRDefault="00432E50" w:rsidP="00432E50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432E50">
              <w:rPr>
                <w:rFonts w:cstheme="minorHAnsi"/>
              </w:rPr>
              <w:t>Las mejoras que los bienes de la comunidad hayan experimentado durante la vida en común. Las donaciones hechas a ambos o a cada uno de ellos en consideración al matrimonio o al concubinato;</w:t>
            </w:r>
          </w:p>
          <w:p w:rsidR="00432E50" w:rsidRPr="00432E50" w:rsidRDefault="00432E50" w:rsidP="00432E50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432E50">
              <w:rPr>
                <w:rFonts w:cstheme="minorHAnsi"/>
              </w:rPr>
              <w:t>Los bienes adquiridos con fondos o bienes comunes, o que sean el resultado del trabajo y esfuerzo de ambos.</w:t>
            </w:r>
          </w:p>
          <w:p w:rsidR="00432E50" w:rsidRPr="00432E50" w:rsidRDefault="00432E50" w:rsidP="00432E50">
            <w:pPr>
              <w:jc w:val="both"/>
              <w:rPr>
                <w:rFonts w:cstheme="minorHAnsi"/>
              </w:rPr>
            </w:pPr>
            <w:r w:rsidRPr="00432E50">
              <w:rPr>
                <w:rFonts w:cstheme="minorHAnsi"/>
              </w:rPr>
              <w:t>La esposa o concubina que se dedicare al cuidado o administración de los bienes de cuyos frutos se obtiene lo necesario para el sostenimiento de la familia, pero se dedique a la atención del hogar, hubiere o no hijos, tendrá derecho a los gananciales o utilidades de dichos bienes en un cincuenta por ciento, descontando lo que hubiere sido necesario invertir para el sostenimiento de la familia, educación y atención de ella.</w:t>
            </w:r>
          </w:p>
          <w:p w:rsidR="00432E50" w:rsidRPr="0092058D" w:rsidRDefault="00432E50" w:rsidP="0092058D">
            <w:pPr>
              <w:jc w:val="both"/>
              <w:rPr>
                <w:rFonts w:cstheme="minorHAnsi"/>
              </w:rPr>
            </w:pPr>
            <w:r w:rsidRPr="00432E50">
              <w:rPr>
                <w:rFonts w:cstheme="minorHAnsi"/>
              </w:rPr>
              <w:t>Las disposiciones generales contenidas en este Capítulo son aplicables en lo conducente a los concubinos.</w:t>
            </w:r>
          </w:p>
          <w:p w:rsidR="00432E50" w:rsidRDefault="00432E50" w:rsidP="00432E50">
            <w:pPr>
              <w:rPr>
                <w:rFonts w:ascii="Arial" w:hAnsi="Arial" w:cs="Arial"/>
                <w:sz w:val="24"/>
              </w:rPr>
            </w:pPr>
          </w:p>
        </w:tc>
      </w:tr>
      <w:tr w:rsidR="00432E50" w:rsidTr="0092058D">
        <w:tc>
          <w:tcPr>
            <w:tcW w:w="1809" w:type="dxa"/>
          </w:tcPr>
          <w:p w:rsidR="00432E50" w:rsidRDefault="0092058D" w:rsidP="00432E50">
            <w:pPr>
              <w:rPr>
                <w:rFonts w:ascii="Arial" w:hAnsi="Arial" w:cs="Arial"/>
                <w:sz w:val="24"/>
              </w:rPr>
            </w:pPr>
            <w:r w:rsidRPr="0092058D">
              <w:rPr>
                <w:rFonts w:cstheme="minorHAnsi"/>
                <w:sz w:val="24"/>
              </w:rPr>
              <w:t>3-octubre-2007</w:t>
            </w:r>
          </w:p>
        </w:tc>
        <w:tc>
          <w:tcPr>
            <w:tcW w:w="7169" w:type="dxa"/>
          </w:tcPr>
          <w:p w:rsidR="0092058D" w:rsidRDefault="0092058D" w:rsidP="0092058D">
            <w:pPr>
              <w:jc w:val="both"/>
              <w:rPr>
                <w:rFonts w:cstheme="minorHAnsi"/>
              </w:rPr>
            </w:pPr>
            <w:r w:rsidRPr="0092058D">
              <w:rPr>
                <w:rFonts w:cstheme="minorHAnsi"/>
              </w:rPr>
              <w:t>Se presume que forman parte de la comunidad legal de gananciales:</w:t>
            </w:r>
          </w:p>
          <w:p w:rsidR="0092058D" w:rsidRDefault="0092058D" w:rsidP="0092058D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92058D">
              <w:rPr>
                <w:rFonts w:cstheme="minorHAnsi"/>
              </w:rPr>
              <w:t>Los frutos de cualquier especie de los bienes comunes, o de los bienes personales, en los que haya habido administración y trabajo comunes;</w:t>
            </w:r>
          </w:p>
          <w:p w:rsidR="0092058D" w:rsidRDefault="0092058D" w:rsidP="0092058D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92058D">
              <w:rPr>
                <w:rFonts w:cstheme="minorHAnsi"/>
              </w:rPr>
              <w:t>Las mejoras que los bienes de la comunidad hayan experimentado durante la vida en común. Las donaciones hechas a ambos o a cada uno de ellos en consideración al matrimonio o al concubinato;</w:t>
            </w:r>
          </w:p>
          <w:p w:rsidR="0092058D" w:rsidRPr="0092058D" w:rsidRDefault="0092058D" w:rsidP="0092058D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92058D">
              <w:rPr>
                <w:rFonts w:cstheme="minorHAnsi"/>
              </w:rPr>
              <w:t>Los bienes adquiridos con fondos o bienes comunes, o que sean el resultado del trabajo y esfuerzo de ambos.</w:t>
            </w:r>
          </w:p>
          <w:p w:rsidR="0092058D" w:rsidRPr="0092058D" w:rsidRDefault="0092058D" w:rsidP="0092058D">
            <w:pPr>
              <w:jc w:val="both"/>
              <w:rPr>
                <w:rFonts w:cstheme="minorHAnsi"/>
              </w:rPr>
            </w:pPr>
            <w:r w:rsidRPr="0092058D">
              <w:rPr>
                <w:rFonts w:cstheme="minorHAnsi"/>
              </w:rPr>
              <w:t xml:space="preserve"> </w:t>
            </w:r>
            <w:r w:rsidRPr="0092058D">
              <w:rPr>
                <w:rFonts w:cstheme="minorHAnsi"/>
                <w:highlight w:val="yellow"/>
              </w:rPr>
              <w:t>El cónyuge o concubinario</w:t>
            </w:r>
            <w:r w:rsidRPr="0092058D">
              <w:rPr>
                <w:rFonts w:cstheme="minorHAnsi"/>
              </w:rPr>
              <w:t xml:space="preserve"> que se dedicare al cuidado o administración de los bienes de cuyos frutos se obtiene lo necesario para el sostenimiento de la familia, o se dedique a las actividades domésticas, hubiere o no hijos, tendrá derecho a los gananciales o utilidades de dichos bienes en un cincuenta por ciento.</w:t>
            </w:r>
          </w:p>
          <w:p w:rsidR="0092058D" w:rsidRPr="0092058D" w:rsidRDefault="0092058D" w:rsidP="0092058D">
            <w:pPr>
              <w:jc w:val="both"/>
              <w:rPr>
                <w:rFonts w:cstheme="minorHAnsi"/>
              </w:rPr>
            </w:pPr>
            <w:r w:rsidRPr="0092058D">
              <w:rPr>
                <w:rFonts w:cstheme="minorHAnsi"/>
              </w:rPr>
              <w:t>Las disposiciones generales contenidas en este Capítulo son aplicables en lo conducente a los concubinos.</w:t>
            </w:r>
          </w:p>
          <w:p w:rsidR="00432E50" w:rsidRDefault="00432E50" w:rsidP="00432E50">
            <w:pPr>
              <w:rPr>
                <w:rFonts w:ascii="Arial" w:hAnsi="Arial" w:cs="Arial"/>
                <w:sz w:val="24"/>
              </w:rPr>
            </w:pPr>
          </w:p>
        </w:tc>
      </w:tr>
    </w:tbl>
    <w:p w:rsidR="00432E50" w:rsidRDefault="00432E50" w:rsidP="00432E50">
      <w:pPr>
        <w:rPr>
          <w:rFonts w:ascii="Arial" w:hAnsi="Arial" w:cs="Arial"/>
          <w:sz w:val="24"/>
        </w:rPr>
      </w:pPr>
    </w:p>
    <w:sectPr w:rsidR="00432E50" w:rsidSect="00901E2A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F35" w:rsidRDefault="00383F35" w:rsidP="002348F0">
      <w:pPr>
        <w:spacing w:after="0" w:line="240" w:lineRule="auto"/>
      </w:pPr>
      <w:r>
        <w:separator/>
      </w:r>
    </w:p>
  </w:endnote>
  <w:endnote w:type="continuationSeparator" w:id="1">
    <w:p w:rsidR="00383F35" w:rsidRDefault="00383F35" w:rsidP="0023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8104"/>
      <w:docPartObj>
        <w:docPartGallery w:val="Page Numbers (Bottom of Page)"/>
        <w:docPartUnique/>
      </w:docPartObj>
    </w:sdtPr>
    <w:sdtContent>
      <w:sdt>
        <w:sdtPr>
          <w:id w:val="216747587"/>
          <w:docPartObj>
            <w:docPartGallery w:val="Page Numbers (Top of Page)"/>
            <w:docPartUnique/>
          </w:docPartObj>
        </w:sdtPr>
        <w:sdtContent>
          <w:p w:rsidR="002348F0" w:rsidRDefault="002348F0">
            <w:pPr>
              <w:pStyle w:val="Piedepgina"/>
              <w:jc w:val="right"/>
            </w:pPr>
            <w:r>
              <w:t xml:space="preserve">Página </w:t>
            </w:r>
            <w:r w:rsidR="00DB581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B581D">
              <w:rPr>
                <w:b/>
                <w:sz w:val="24"/>
                <w:szCs w:val="24"/>
              </w:rPr>
              <w:fldChar w:fldCharType="separate"/>
            </w:r>
            <w:r w:rsidR="00222035">
              <w:rPr>
                <w:b/>
                <w:noProof/>
              </w:rPr>
              <w:t>2</w:t>
            </w:r>
            <w:r w:rsidR="00DB581D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B581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B581D">
              <w:rPr>
                <w:b/>
                <w:sz w:val="24"/>
                <w:szCs w:val="24"/>
              </w:rPr>
              <w:fldChar w:fldCharType="separate"/>
            </w:r>
            <w:r w:rsidR="00222035">
              <w:rPr>
                <w:b/>
                <w:noProof/>
              </w:rPr>
              <w:t>2</w:t>
            </w:r>
            <w:r w:rsidR="00DB581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348F0" w:rsidRDefault="002348F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F35" w:rsidRDefault="00383F35" w:rsidP="002348F0">
      <w:pPr>
        <w:spacing w:after="0" w:line="240" w:lineRule="auto"/>
      </w:pPr>
      <w:r>
        <w:separator/>
      </w:r>
    </w:p>
  </w:footnote>
  <w:footnote w:type="continuationSeparator" w:id="1">
    <w:p w:rsidR="00383F35" w:rsidRDefault="00383F35" w:rsidP="00234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21E16"/>
    <w:multiLevelType w:val="hybridMultilevel"/>
    <w:tmpl w:val="DC12584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816"/>
    <w:multiLevelType w:val="hybridMultilevel"/>
    <w:tmpl w:val="6B5C22F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5D1"/>
    <w:rsid w:val="001F45D1"/>
    <w:rsid w:val="00222035"/>
    <w:rsid w:val="002348F0"/>
    <w:rsid w:val="00383F35"/>
    <w:rsid w:val="00432E50"/>
    <w:rsid w:val="00612210"/>
    <w:rsid w:val="00901E2A"/>
    <w:rsid w:val="0092058D"/>
    <w:rsid w:val="00A4326C"/>
    <w:rsid w:val="00B3431C"/>
    <w:rsid w:val="00D74E95"/>
    <w:rsid w:val="00DB581D"/>
    <w:rsid w:val="00EF3734"/>
    <w:rsid w:val="00F0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4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32E50"/>
    <w:pPr>
      <w:ind w:left="720"/>
      <w:contextualSpacing/>
    </w:pPr>
  </w:style>
  <w:style w:type="paragraph" w:styleId="Sinespaciado">
    <w:name w:val="No Spacing"/>
    <w:uiPriority w:val="1"/>
    <w:qFormat/>
    <w:rsid w:val="00D74E95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semiHidden/>
    <w:unhideWhenUsed/>
    <w:rsid w:val="002348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348F0"/>
  </w:style>
  <w:style w:type="paragraph" w:styleId="Piedepgina">
    <w:name w:val="footer"/>
    <w:basedOn w:val="Normal"/>
    <w:link w:val="PiedepginaCar"/>
    <w:uiPriority w:val="99"/>
    <w:unhideWhenUsed/>
    <w:rsid w:val="002348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8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Jasso</dc:creator>
  <cp:lastModifiedBy>ALEX</cp:lastModifiedBy>
  <cp:revision>2</cp:revision>
  <dcterms:created xsi:type="dcterms:W3CDTF">2010-12-15T03:17:00Z</dcterms:created>
  <dcterms:modified xsi:type="dcterms:W3CDTF">2010-12-15T03:17:00Z</dcterms:modified>
</cp:coreProperties>
</file>